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68" w:rsidRPr="00C614C7" w:rsidRDefault="00AB378A" w:rsidP="00AB378A">
      <w:pPr>
        <w:pStyle w:val="Heading1"/>
        <w:rPr>
          <w:rFonts w:ascii="Arial" w:hAnsi="Arial" w:cs="Arial"/>
        </w:rPr>
      </w:pPr>
      <w:bookmarkStart w:id="0" w:name="_GoBack"/>
      <w:bookmarkEnd w:id="0"/>
      <w:r w:rsidRPr="00C614C7">
        <w:rPr>
          <w:rFonts w:ascii="Arial" w:hAnsi="Arial" w:cs="Arial"/>
        </w:rPr>
        <w:t>United States History, 5</w:t>
      </w:r>
      <w:r w:rsidRPr="00C614C7">
        <w:rPr>
          <w:rFonts w:ascii="Arial" w:hAnsi="Arial" w:cs="Arial"/>
          <w:vertAlign w:val="superscript"/>
        </w:rPr>
        <w:t>th</w:t>
      </w:r>
      <w:r w:rsidRPr="00C614C7">
        <w:rPr>
          <w:rFonts w:ascii="Arial" w:hAnsi="Arial" w:cs="Arial"/>
        </w:rPr>
        <w:t xml:space="preserve"> Edition</w:t>
      </w:r>
    </w:p>
    <w:p w:rsidR="00AB378A" w:rsidRPr="00C614C7" w:rsidRDefault="00AB378A" w:rsidP="00AB378A">
      <w:pPr>
        <w:pStyle w:val="Heading2"/>
        <w:rPr>
          <w:rFonts w:ascii="Arial" w:hAnsi="Arial" w:cs="Arial"/>
          <w:sz w:val="32"/>
          <w:szCs w:val="32"/>
        </w:rPr>
      </w:pPr>
      <w:r w:rsidRPr="00C614C7">
        <w:rPr>
          <w:rFonts w:ascii="Arial" w:hAnsi="Arial" w:cs="Arial"/>
          <w:sz w:val="32"/>
          <w:szCs w:val="32"/>
        </w:rPr>
        <w:t>Lesson Plan Overview</w:t>
      </w:r>
    </w:p>
    <w:p w:rsidR="00AB378A" w:rsidRPr="00AB378A" w:rsidRDefault="00AB378A" w:rsidP="00AB378A"/>
    <w:tbl>
      <w:tblPr>
        <w:tblStyle w:val="DefaultTable"/>
        <w:tblW w:w="0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48"/>
        <w:gridCol w:w="2148"/>
        <w:gridCol w:w="908"/>
        <w:gridCol w:w="2359"/>
        <w:gridCol w:w="2856"/>
      </w:tblGrid>
      <w:tr w:rsidR="00AB378A" w:rsidRPr="00C614C7" w:rsidTr="00581EFA">
        <w:trPr>
          <w:tblHeader/>
        </w:trPr>
        <w:tc>
          <w:tcPr>
            <w:tcW w:w="948" w:type="dxa"/>
            <w:shd w:val="pct55" w:color="003FFF" w:fill="auto"/>
          </w:tcPr>
          <w:p w:rsidR="00AB378A" w:rsidRPr="00C614C7" w:rsidRDefault="00AB378A" w:rsidP="00391432">
            <w:pPr>
              <w:pStyle w:val="Bottom-TableBhead"/>
              <w:rPr>
                <w:rFonts w:cs="Arial"/>
              </w:rPr>
            </w:pPr>
            <w:r w:rsidRPr="00C614C7">
              <w:rPr>
                <w:rFonts w:cs="Arial"/>
              </w:rPr>
              <w:t>Day(s)</w:t>
            </w:r>
          </w:p>
        </w:tc>
        <w:tc>
          <w:tcPr>
            <w:tcW w:w="2148" w:type="dxa"/>
            <w:shd w:val="pct55" w:color="003FFF" w:fill="auto"/>
          </w:tcPr>
          <w:p w:rsidR="00AB378A" w:rsidRPr="00C614C7" w:rsidRDefault="00AB378A" w:rsidP="00391432">
            <w:pPr>
              <w:pStyle w:val="Bottom-TableBhead"/>
              <w:rPr>
                <w:rFonts w:cs="Arial"/>
              </w:rPr>
            </w:pPr>
            <w:r w:rsidRPr="00C614C7">
              <w:rPr>
                <w:rFonts w:cs="Arial"/>
              </w:rPr>
              <w:t>Topic(s)</w:t>
            </w:r>
          </w:p>
        </w:tc>
        <w:tc>
          <w:tcPr>
            <w:tcW w:w="908" w:type="dxa"/>
            <w:shd w:val="pct55" w:color="003FFF" w:fill="auto"/>
          </w:tcPr>
          <w:p w:rsidR="00AB378A" w:rsidRPr="00C614C7" w:rsidRDefault="00AB378A" w:rsidP="00391432">
            <w:pPr>
              <w:pStyle w:val="Bottom-TableBhead"/>
              <w:rPr>
                <w:rFonts w:cs="Arial"/>
              </w:rPr>
            </w:pPr>
            <w:r w:rsidRPr="00C614C7">
              <w:rPr>
                <w:rFonts w:cs="Arial"/>
              </w:rPr>
              <w:t>Pages</w:t>
            </w:r>
          </w:p>
        </w:tc>
        <w:tc>
          <w:tcPr>
            <w:tcW w:w="2359" w:type="dxa"/>
            <w:shd w:val="pct55" w:color="003FFF" w:fill="auto"/>
          </w:tcPr>
          <w:p w:rsidR="00AB378A" w:rsidRPr="00C614C7" w:rsidRDefault="00AB378A" w:rsidP="00391432">
            <w:pPr>
              <w:pStyle w:val="Bottom-TableBhead"/>
              <w:rPr>
                <w:rFonts w:cs="Arial"/>
              </w:rPr>
            </w:pPr>
            <w:r w:rsidRPr="00C614C7">
              <w:rPr>
                <w:rFonts w:cs="Arial"/>
              </w:rPr>
              <w:t>Support Materials</w:t>
            </w:r>
          </w:p>
        </w:tc>
        <w:tc>
          <w:tcPr>
            <w:tcW w:w="2856" w:type="dxa"/>
            <w:shd w:val="pct55" w:color="003FFF" w:fill="auto"/>
          </w:tcPr>
          <w:p w:rsidR="00AB378A" w:rsidRPr="00C614C7" w:rsidRDefault="00AB378A" w:rsidP="00391432">
            <w:pPr>
              <w:pStyle w:val="Bottom-TableBhead"/>
              <w:rPr>
                <w:rFonts w:cs="Arial"/>
              </w:rPr>
            </w:pPr>
            <w:r w:rsidRPr="00C614C7">
              <w:rPr>
                <w:rFonts w:cs="Arial"/>
              </w:rPr>
              <w:t>Bible Integration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1: New and Old Worlds Meet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2148" w:type="dxa"/>
            <w:shd w:val="pct1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Changes in the Old World</w:t>
            </w:r>
          </w:p>
        </w:tc>
        <w:tc>
          <w:tcPr>
            <w:tcW w:w="908" w:type="dxa"/>
            <w:shd w:val="pct1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3–8</w:t>
            </w:r>
          </w:p>
        </w:tc>
        <w:tc>
          <w:tcPr>
            <w:tcW w:w="2359" w:type="dxa"/>
            <w:shd w:val="pct1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Activity 1: Think About It!</w:t>
            </w:r>
          </w:p>
        </w:tc>
        <w:tc>
          <w:tcPr>
            <w:tcW w:w="2856" w:type="dxa"/>
            <w:shd w:val="pct1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Religious Change and the Protestant Reformation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2–3</w:t>
            </w:r>
          </w:p>
        </w:tc>
        <w:tc>
          <w:tcPr>
            <w:tcW w:w="2148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Contacts in the New World</w:t>
            </w:r>
          </w:p>
        </w:tc>
        <w:tc>
          <w:tcPr>
            <w:tcW w:w="908" w:type="dxa"/>
            <w:shd w:val="pct2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9–17</w:t>
            </w:r>
          </w:p>
        </w:tc>
        <w:tc>
          <w:tcPr>
            <w:tcW w:w="2359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Activity 2: First Encounter</w:t>
            </w:r>
          </w:p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Activity 3: Map Study: Explorations of the New World</w:t>
            </w:r>
          </w:p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Activity 4: Chapter Review</w:t>
            </w:r>
          </w:p>
        </w:tc>
        <w:tc>
          <w:tcPr>
            <w:tcW w:w="2856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“American Indian Culture” (p. 10)</w:t>
            </w: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2: Thirteen Colonies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6.0–6.5</w:t>
            </w:r>
          </w:p>
        </w:tc>
        <w:tc>
          <w:tcPr>
            <w:tcW w:w="2148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Why the English Came</w:t>
            </w:r>
          </w:p>
        </w:tc>
        <w:tc>
          <w:tcPr>
            <w:tcW w:w="908" w:type="dxa"/>
            <w:shd w:val="pct2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20–21</w:t>
            </w:r>
          </w:p>
        </w:tc>
        <w:tc>
          <w:tcPr>
            <w:tcW w:w="2359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“Mapping the Colonies” (p. 20)</w:t>
            </w:r>
          </w:p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“Chart of the Colonies” (p. 20)</w:t>
            </w:r>
          </w:p>
        </w:tc>
        <w:tc>
          <w:tcPr>
            <w:tcW w:w="2856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 xml:space="preserve">“Evaluating English Settlers” </w:t>
            </w:r>
            <w:r w:rsidR="00391432" w:rsidRPr="0050122D">
              <w:rPr>
                <w:rFonts w:cs="Arial"/>
                <w:sz w:val="18"/>
                <w:szCs w:val="18"/>
              </w:rPr>
              <w:br/>
            </w:r>
            <w:r w:rsidRPr="0050122D">
              <w:rPr>
                <w:rFonts w:cs="Arial"/>
                <w:sz w:val="18"/>
                <w:szCs w:val="18"/>
              </w:rPr>
              <w:t>(p. 20)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6.5–7.5</w:t>
            </w:r>
          </w:p>
        </w:tc>
        <w:tc>
          <w:tcPr>
            <w:tcW w:w="2148" w:type="dxa"/>
            <w:shd w:val="pct1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English Settlements Made Permanent</w:t>
            </w:r>
          </w:p>
        </w:tc>
        <w:tc>
          <w:tcPr>
            <w:tcW w:w="908" w:type="dxa"/>
            <w:shd w:val="pct1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21–25</w:t>
            </w:r>
          </w:p>
        </w:tc>
        <w:tc>
          <w:tcPr>
            <w:tcW w:w="2359" w:type="dxa"/>
            <w:shd w:val="pct1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Activity 1: Read and Heed</w:t>
            </w:r>
          </w:p>
        </w:tc>
        <w:tc>
          <w:tcPr>
            <w:tcW w:w="2856" w:type="dxa"/>
            <w:shd w:val="pct1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John Smith and 2 Thessalonians 3:10</w:t>
            </w:r>
          </w:p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 xml:space="preserve">“A Christian Evaluation of the Slave Trade” </w:t>
            </w:r>
            <w:r w:rsidRPr="0050122D">
              <w:rPr>
                <w:rFonts w:cs="Arial"/>
                <w:sz w:val="18"/>
                <w:szCs w:val="18"/>
              </w:rPr>
              <w:br/>
              <w:t>(p. 24)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7.5–9.0</w:t>
            </w:r>
          </w:p>
        </w:tc>
        <w:tc>
          <w:tcPr>
            <w:tcW w:w="2148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The New England Colonies</w:t>
            </w:r>
          </w:p>
        </w:tc>
        <w:tc>
          <w:tcPr>
            <w:tcW w:w="908" w:type="dxa"/>
            <w:shd w:val="pct2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25–31</w:t>
            </w:r>
          </w:p>
        </w:tc>
        <w:tc>
          <w:tcPr>
            <w:tcW w:w="2359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Activity 2: Mayflower Compact Impact</w:t>
            </w:r>
          </w:p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Activity 3: Providence Praised</w:t>
            </w:r>
          </w:p>
        </w:tc>
        <w:tc>
          <w:tcPr>
            <w:tcW w:w="2856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“The Pilgrims and Thanksgiving Day” (p. 28)</w:t>
            </w:r>
          </w:p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Puritan Emphasis on Work Ethic</w:t>
            </w:r>
          </w:p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“Religious Freedom in America” (p. 30)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9.0–9.5</w:t>
            </w:r>
          </w:p>
        </w:tc>
        <w:tc>
          <w:tcPr>
            <w:tcW w:w="2148" w:type="dxa"/>
            <w:shd w:val="pct1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The Middle Colonies</w:t>
            </w:r>
          </w:p>
        </w:tc>
        <w:tc>
          <w:tcPr>
            <w:tcW w:w="908" w:type="dxa"/>
            <w:shd w:val="pct1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31–34</w:t>
            </w:r>
          </w:p>
        </w:tc>
        <w:tc>
          <w:tcPr>
            <w:tcW w:w="2359" w:type="dxa"/>
            <w:shd w:val="pct10" w:color="003FFF" w:fill="auto"/>
          </w:tcPr>
          <w:p w:rsidR="00AB378A" w:rsidRPr="0050122D" w:rsidRDefault="00AB378A" w:rsidP="00DF5AC0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 xml:space="preserve">“Frame of Government of Pennsylvania” (p. </w:t>
            </w:r>
            <w:r w:rsidR="00DF5AC0">
              <w:rPr>
                <w:rFonts w:cs="Arial"/>
                <w:sz w:val="18"/>
                <w:szCs w:val="18"/>
              </w:rPr>
              <w:t>3</w:t>
            </w:r>
            <w:r w:rsidRPr="0050122D">
              <w:rPr>
                <w:rFonts w:cs="Arial"/>
                <w:sz w:val="18"/>
                <w:szCs w:val="18"/>
              </w:rPr>
              <w:t>3)</w:t>
            </w:r>
          </w:p>
        </w:tc>
        <w:tc>
          <w:tcPr>
            <w:tcW w:w="2856" w:type="dxa"/>
            <w:shd w:val="pct10" w:color="003FFF" w:fill="auto"/>
          </w:tcPr>
          <w:p w:rsidR="00AB378A" w:rsidRPr="0050122D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9.5–10.0</w:t>
            </w:r>
          </w:p>
        </w:tc>
        <w:tc>
          <w:tcPr>
            <w:tcW w:w="2148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The Southern Colonies</w:t>
            </w:r>
          </w:p>
        </w:tc>
        <w:tc>
          <w:tcPr>
            <w:tcW w:w="908" w:type="dxa"/>
            <w:shd w:val="pct20" w:color="003FFF" w:fill="auto"/>
          </w:tcPr>
          <w:p w:rsidR="00AB378A" w:rsidRPr="0050122D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50122D">
              <w:rPr>
                <w:rFonts w:ascii="Arial" w:hAnsi="Arial" w:cs="Arial"/>
                <w:szCs w:val="18"/>
              </w:rPr>
              <w:t>34–36</w:t>
            </w:r>
          </w:p>
        </w:tc>
        <w:tc>
          <w:tcPr>
            <w:tcW w:w="2359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Activity 4: Map Study: Settlement of the Colonies</w:t>
            </w:r>
          </w:p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20" w:color="003FFF" w:fill="auto"/>
          </w:tcPr>
          <w:p w:rsidR="00AB378A" w:rsidRPr="0050122D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50122D">
              <w:rPr>
                <w:rFonts w:cs="Arial"/>
                <w:sz w:val="18"/>
                <w:szCs w:val="18"/>
              </w:rPr>
              <w:t xml:space="preserve">“The </w:t>
            </w:r>
            <w:proofErr w:type="spellStart"/>
            <w:r w:rsidRPr="0050122D">
              <w:rPr>
                <w:rFonts w:cs="Arial"/>
                <w:sz w:val="18"/>
                <w:szCs w:val="18"/>
              </w:rPr>
              <w:t>Wesleys</w:t>
            </w:r>
            <w:proofErr w:type="spellEnd"/>
            <w:r w:rsidRPr="0050122D">
              <w:rPr>
                <w:rFonts w:cs="Arial"/>
                <w:sz w:val="18"/>
                <w:szCs w:val="18"/>
              </w:rPr>
              <w:t xml:space="preserve"> in Georgia” (p. 35)</w:t>
            </w: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C614C7" w:rsidRDefault="00AB378A" w:rsidP="00391432">
            <w:pPr>
              <w:pStyle w:val="Tables-TCenteredText"/>
              <w:rPr>
                <w:rFonts w:ascii="Arial" w:hAnsi="Arial" w:cs="Arial"/>
              </w:rPr>
            </w:pPr>
            <w:r w:rsidRPr="00C614C7">
              <w:rPr>
                <w:rFonts w:ascii="Arial" w:hAnsi="Arial" w:cs="Arial"/>
              </w:rPr>
              <w:t>10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C614C7" w:rsidRDefault="00AB378A" w:rsidP="00391432">
            <w:pPr>
              <w:pStyle w:val="Bottom-Tabletext"/>
              <w:rPr>
                <w:rFonts w:cs="Arial"/>
              </w:rPr>
            </w:pPr>
            <w:r w:rsidRPr="00C614C7">
              <w:rPr>
                <w:rFonts w:cs="Arial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C614C7" w:rsidRDefault="00AB378A" w:rsidP="00391432">
            <w:pPr>
              <w:pStyle w:val="Tables-TCenteredText"/>
              <w:rPr>
                <w:rFonts w:ascii="Arial" w:hAnsi="Arial" w:cs="Arial"/>
              </w:rPr>
            </w:pPr>
            <w:r w:rsidRPr="00C614C7">
              <w:rPr>
                <w:rFonts w:ascii="Arial" w:hAnsi="Arial" w:cs="Arial"/>
              </w:rPr>
              <w:t>11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C614C7" w:rsidRDefault="00AB378A" w:rsidP="00391432">
            <w:pPr>
              <w:pStyle w:val="Bottom-Tabletext"/>
              <w:rPr>
                <w:rFonts w:cs="Arial"/>
              </w:rPr>
            </w:pPr>
            <w:r w:rsidRPr="00C614C7">
              <w:rPr>
                <w:rFonts w:cs="Arial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3: Colonial Life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Rhythms of Life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39–42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“Genealogy” (p. 40)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“Danger of Childbirth” (p. 40)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13.0–13.5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At Home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42–45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Who and What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“Old Deluder Satan Act” (p. 45)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lastRenderedPageBreak/>
              <w:t>13.5–14.5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At Work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45–50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The Middle Passage: Olaudah Equiano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14.5–15.0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At Play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50–52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3: False Alarms 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Chapter Review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Puritan View of Leisure</w:t>
            </w: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15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</w:t>
            </w:r>
          </w:p>
        </w:tc>
        <w:tc>
          <w:tcPr>
            <w:tcW w:w="8271" w:type="dxa"/>
            <w:gridSpan w:val="4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4: Religion in the American Colonies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17.0–18.5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Established Denominations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55–60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1: Jonathan Edwards, “Sinners in the Hands of an Angry God” 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“Outward Morality” (p. 57)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“Half-way Covenant” (p. 57)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18.5–19.5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Non-Established Denominations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60–63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Early Denominations and Their Leaders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“Religious Practices” (p. 62)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19.5–20.0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Worship and Indian Missions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63–66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Colonial Sunday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“Missionaries to the Indians”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65)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“Colonial Missions” (p. 65)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“Moravian Missions Success”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65)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20–21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Great Awakening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66–70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Chapter Review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Spiritual Results of the Great Awakening</w:t>
            </w: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22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23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5: The Rising Storm (1689–1770)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24.0–24.5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Frontier Feuds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75–78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“Early American Warfare” (p. 75)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“A Redeemed Captive” (p. 76)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24.5–25.5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French and Indian War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78–82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1: Who, Which, What 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Chief Pontiac’s Speech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25.5–27.0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Growing Rift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83–90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Eyewitnesses to the Boston Massacre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4: Ordering 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Christian Influences on Patrick Henry’s Oratorical Skills</w:t>
            </w: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27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28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6: Independence (1770–1783)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29.0–30.5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Eve of War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93–100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C614C7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1: “On the Right to Rebel Against </w:t>
            </w:r>
            <w:r w:rsidR="00C614C7" w:rsidRPr="00DF5AC0">
              <w:rPr>
                <w:rFonts w:cs="Arial"/>
                <w:sz w:val="18"/>
                <w:szCs w:val="18"/>
              </w:rPr>
              <w:t>G</w:t>
            </w:r>
            <w:r w:rsidRPr="00DF5AC0">
              <w:rPr>
                <w:rFonts w:cs="Arial"/>
                <w:sz w:val="18"/>
                <w:szCs w:val="18"/>
              </w:rPr>
              <w:t>overnors”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“Biblical Perspectives on Revolution” (p. 97)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30.5–31.5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Declaring Independence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100–106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A Tory’s Point of View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“Philosophical Underpinnings of the War for Independence”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102)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lastRenderedPageBreak/>
              <w:t>31.5–33.0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Early Campaigns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106–14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“War Drill Manual” (p. 111)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33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War in the South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114–17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Map Study: The War for Independence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Treaty of Paris, 1783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5: Chapter Review 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34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35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7: The Critical Period (1781–1789)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36.0–37.5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Government by Confederation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120–26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Map Study: Northwest Territory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Section Review Question #10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37.5–39.0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 New Charter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126–33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Separate Powers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39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Struggle for Ratification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133–36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Federalism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Chapter Review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“The Constitution—Religious or Secular?” (p. 135)</w:t>
            </w: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40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41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 xml:space="preserve">Chapter 8: The Federalist Years (1789–1801) 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42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Launching the New Government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139–43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“First Inaugural Address” (p. 139)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43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Emerging Political Parties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143–49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“Washington’s Farewell Address”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Early Political Parties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“The First ‘First Lady’ ” (p. 145) 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“Servant/Leader” (p. 149)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44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Declining Federalist Influence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149–54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3: The Second President of the United States 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Chapter Review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45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46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9: The Jeffersonian Era (1801–1825)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47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“The Revolution of 1800”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159–62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Judicial Review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“Politicians and the Bible” (p. 160)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“Jefferson’s View of Religion”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160)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“Jefferson’s Religious Views”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160)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“I Am a Real Christian” (p. 160)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48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Jefferson and Foreign Affairs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162–66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Lewis and Clark Expedition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3: Map Study: Lewis and Clark Expedition 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lastRenderedPageBreak/>
              <w:t>49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Indians and the Northwest Territory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166–69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“Sir, You Have Liberty to Return to Your Own Country” (p. 168)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“Expansion and Creation Mandate” (p. 166)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“Hamilton’s Last Hours” (p. 166)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50.0–51.5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War of 1812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169–76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Map Study: The War of 1812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“War Plans” (p. 173)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“In God We Trust” (p. 174)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51.5–52.0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The Era of Good Feelings 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176–78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52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tcBorders>
              <w:bottom w:val="single" w:sz="4" w:space="0" w:color="auto"/>
            </w:tcBorders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53</w:t>
            </w:r>
          </w:p>
        </w:tc>
        <w:tc>
          <w:tcPr>
            <w:tcW w:w="8271" w:type="dxa"/>
            <w:gridSpan w:val="4"/>
            <w:tcBorders>
              <w:bottom w:val="single" w:sz="4" w:space="0" w:color="auto"/>
            </w:tcBorders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C82156" w:rsidRPr="00C614C7" w:rsidTr="00581EFA">
        <w:trPr>
          <w:cantSplit/>
          <w:trHeight w:hRule="exact" w:val="720"/>
        </w:trPr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3FFF" w:fill="auto"/>
          </w:tcPr>
          <w:p w:rsidR="00C82156" w:rsidRPr="00C614C7" w:rsidRDefault="00C82156" w:rsidP="00391432">
            <w:pPr>
              <w:pStyle w:val="Tables-TCenteredText"/>
              <w:rPr>
                <w:rFonts w:ascii="Arial" w:hAnsi="Arial" w:cs="Arial"/>
              </w:rPr>
            </w:pPr>
          </w:p>
        </w:tc>
        <w:tc>
          <w:tcPr>
            <w:tcW w:w="82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3FFF" w:fill="auto"/>
          </w:tcPr>
          <w:p w:rsidR="00C82156" w:rsidRPr="00C614C7" w:rsidRDefault="00C82156" w:rsidP="00391432">
            <w:pPr>
              <w:pStyle w:val="Bottom-Tabletext"/>
              <w:rPr>
                <w:rFonts w:cs="Arial"/>
              </w:rPr>
            </w:pPr>
          </w:p>
        </w:tc>
      </w:tr>
      <w:tr w:rsidR="00AB378A" w:rsidRPr="00C614C7" w:rsidTr="00581EFA">
        <w:tc>
          <w:tcPr>
            <w:tcW w:w="9219" w:type="dxa"/>
            <w:gridSpan w:val="5"/>
            <w:tcBorders>
              <w:top w:val="nil"/>
            </w:tcBorders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10: The Age of Jackson (1820–1840)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54.0–55.5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Crosscurrents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181–89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1: Map Study: The Missouri Compromise 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“Democracy and Religion”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185)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55.5–57.0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Jackson Years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189–96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Davy Crockett’s Rules for Getting Elected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57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Party Politics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197–200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Presidential Elections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4: Chapter Review 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58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59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11: The Growth of American Society (1789–1861)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60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American Technology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203–11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Think About It!</w:t>
            </w:r>
          </w:p>
          <w:p w:rsidR="00AB378A" w:rsidRPr="00DF5AC0" w:rsidRDefault="00AB378A" w:rsidP="0050122D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2: Map Study: The Growth of </w:t>
            </w:r>
            <w:r w:rsidR="0050122D" w:rsidRPr="00DF5AC0">
              <w:rPr>
                <w:rFonts w:cs="Arial"/>
                <w:sz w:val="18"/>
                <w:szCs w:val="18"/>
              </w:rPr>
              <w:t>T</w:t>
            </w:r>
            <w:r w:rsidRPr="00DF5AC0">
              <w:rPr>
                <w:rFonts w:cs="Arial"/>
                <w:sz w:val="18"/>
                <w:szCs w:val="18"/>
              </w:rPr>
              <w:t>ransportation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“Creation Mandate and Technological Progress”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203)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“Technology and the Fall”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206)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“Samuel F. B. Morse” (p. 211)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61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American Culture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212–17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The Arts and the Reformers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Horace Mann and Titus 1:15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“Biblical Rights of Women”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213)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“Utopia and the Bible” (p. 214)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Transcendentalism and Ralph Waldo Emerson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“Biblical Worldview and Romanticism” (p. 216)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62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American Slavery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217–23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Letter from Frederick Douglass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“Sin’s Consequences” (p. 218)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“The Bible and Slavery” (p. 222)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“Leviticus 25 and Slavery”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222)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“Slavery and Love of Neighbor” </w:t>
            </w:r>
            <w:r w:rsidR="009B0BDB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223)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63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American Religion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223–29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Discussion of Deism and Deist Writings 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lastRenderedPageBreak/>
              <w:t>“Edwards’s Grandsons” (p. 225)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“Finney’s Theology” (p. 226)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“Edwards vs. Finney” (p. 226)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Unorthodox Religious Groups</w:t>
            </w: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lastRenderedPageBreak/>
              <w:t>64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65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12: Manifest Destiny (1840–1848)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66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Across the Wide Missouri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232–38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Remember the Alamo!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“Exodus 20:17” (p. 231)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“Civil Religion” (p. 232)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“Narcissa Whitman” (p. 233) and Other Missionary Efforts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“Testimony Does Matter!”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234)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67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Tyler and Polk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239–43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Polk’s Inaugural Address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Section Review Question #11</w:t>
            </w:r>
          </w:p>
        </w:tc>
      </w:tr>
      <w:tr w:rsidR="00AB378A" w:rsidRPr="00C614C7" w:rsidTr="00581EFA">
        <w:trPr>
          <w:cantSplit/>
        </w:trPr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68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War with Mexico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243–50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Mexican War Report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Map Study—Manifest Destiny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“Morality of the Mexican War” </w:t>
            </w:r>
            <w:r w:rsidR="00391432" w:rsidRPr="00DF5AC0">
              <w:rPr>
                <w:rFonts w:cs="Arial"/>
                <w:sz w:val="18"/>
                <w:szCs w:val="18"/>
              </w:rPr>
              <w:br/>
            </w:r>
            <w:r w:rsidRPr="00DF5AC0">
              <w:rPr>
                <w:rFonts w:cs="Arial"/>
                <w:sz w:val="18"/>
                <w:szCs w:val="18"/>
              </w:rPr>
              <w:t>(p. 244)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“The Defeated Foe” (p. 248)</w:t>
            </w: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69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70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13: A House Dividing (1848–1861)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71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Controversy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255–62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Viewpoints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Section Review Question #12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72.0–73.5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Conflict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263–70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2: Party Lines 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The Lincoln-Douglas Debates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“Avenging Angel” (p. 266)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73.5–75.0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Crisis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270–76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Chapter Review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75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76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14: The Civil War (1861–1865)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77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War of Brothers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279–84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1: Alexander Stephens 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Who Am I?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78.0–79.5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War in the East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284–92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The Gettysburg Address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“Stonewall Jackson’s Testimony” (p. 290)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“Spotlight on Stonewall Jackson” (p. 290)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79.5–80.5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War in the West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292–96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Spiritual Emphasis in the Southern Armies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80.5–81.5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On the Home Front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297–302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50122D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“Emancipation Proclamation” (p. 301)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“Christ in the Camp” (p. 297)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“Stonewall Jackson and Robert E. Lee” (p. 297)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lastRenderedPageBreak/>
              <w:t>81.5–83.0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Road to Appomattox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302–8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Charles Hodge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6: Chapter Review 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“Oliver O. Howard” (p. 304)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“Why the War?” (p. 307)</w:t>
            </w: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83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tcBorders>
              <w:bottom w:val="single" w:sz="4" w:space="0" w:color="auto"/>
            </w:tcBorders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84</w:t>
            </w:r>
          </w:p>
        </w:tc>
        <w:tc>
          <w:tcPr>
            <w:tcW w:w="8271" w:type="dxa"/>
            <w:gridSpan w:val="4"/>
            <w:tcBorders>
              <w:bottom w:val="single" w:sz="4" w:space="0" w:color="auto"/>
            </w:tcBorders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AB378A" w:rsidRPr="00C614C7" w:rsidTr="00581EFA">
        <w:tc>
          <w:tcPr>
            <w:tcW w:w="9219" w:type="dxa"/>
            <w:gridSpan w:val="5"/>
            <w:tcBorders>
              <w:top w:val="nil"/>
            </w:tcBorders>
            <w:shd w:val="clear" w:color="auto" w:fill="003FFF"/>
          </w:tcPr>
          <w:p w:rsidR="00AB378A" w:rsidRPr="00C614C7" w:rsidRDefault="00AB378A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15: Reconstruction (1865–1877)</w:t>
            </w:r>
          </w:p>
        </w:tc>
      </w:tr>
      <w:tr w:rsidR="00AB378A" w:rsidRPr="00C614C7" w:rsidTr="00581EFA"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85.0–85.5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Presidential Reconstruction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311–14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Johnson’s Proclamation of Amnesty and Reconstruction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85.5–87.0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Congressional Reconstruction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314–21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Freedmen’s Bureau Act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A Northern Teacher in Georgia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Frederick Douglass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Ku Klux Klan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rPr>
          <w:cantSplit/>
        </w:trPr>
        <w:tc>
          <w:tcPr>
            <w:tcW w:w="94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87.0–88.5</w:t>
            </w:r>
          </w:p>
        </w:tc>
        <w:tc>
          <w:tcPr>
            <w:tcW w:w="2148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Years of Corruption</w:t>
            </w:r>
          </w:p>
        </w:tc>
        <w:tc>
          <w:tcPr>
            <w:tcW w:w="908" w:type="dxa"/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322–29</w:t>
            </w:r>
          </w:p>
        </w:tc>
        <w:tc>
          <w:tcPr>
            <w:tcW w:w="2359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6: Exposé</w:t>
            </w:r>
          </w:p>
        </w:tc>
        <w:tc>
          <w:tcPr>
            <w:tcW w:w="2856" w:type="dxa"/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“What Should Grant Have Done?” (p. 323)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“Integrity” (p. 323)</w:t>
            </w:r>
          </w:p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“Corrupt Governments” (p. 325)</w:t>
            </w:r>
          </w:p>
        </w:tc>
      </w:tr>
      <w:tr w:rsidR="00AB378A" w:rsidRPr="00C614C7" w:rsidTr="00581EFA">
        <w:tc>
          <w:tcPr>
            <w:tcW w:w="94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88.5</w:t>
            </w:r>
          </w:p>
        </w:tc>
        <w:tc>
          <w:tcPr>
            <w:tcW w:w="2148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 Reconstructed Nation</w:t>
            </w:r>
          </w:p>
        </w:tc>
        <w:tc>
          <w:tcPr>
            <w:tcW w:w="908" w:type="dxa"/>
            <w:shd w:val="pct1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330</w:t>
            </w:r>
          </w:p>
        </w:tc>
        <w:tc>
          <w:tcPr>
            <w:tcW w:w="2359" w:type="dxa"/>
            <w:shd w:val="pct1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7: Chapter Review</w:t>
            </w:r>
          </w:p>
        </w:tc>
        <w:tc>
          <w:tcPr>
            <w:tcW w:w="2856" w:type="dxa"/>
            <w:shd w:val="pct10" w:color="003FFF" w:fill="auto"/>
          </w:tcPr>
          <w:p w:rsidR="00AB378A" w:rsidRPr="00DF5AC0" w:rsidRDefault="00AB378A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78A" w:rsidRPr="00C614C7" w:rsidTr="00581EFA">
        <w:tc>
          <w:tcPr>
            <w:tcW w:w="948" w:type="dxa"/>
            <w:shd w:val="pct35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89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AB378A" w:rsidRPr="00C614C7" w:rsidTr="00581EFA">
        <w:tc>
          <w:tcPr>
            <w:tcW w:w="948" w:type="dxa"/>
            <w:tcBorders>
              <w:bottom w:val="single" w:sz="4" w:space="0" w:color="auto"/>
            </w:tcBorders>
            <w:shd w:val="pct20" w:color="003FFF" w:fill="auto"/>
          </w:tcPr>
          <w:p w:rsidR="00AB378A" w:rsidRPr="00DF5AC0" w:rsidRDefault="00AB378A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90</w:t>
            </w:r>
          </w:p>
        </w:tc>
        <w:tc>
          <w:tcPr>
            <w:tcW w:w="8271" w:type="dxa"/>
            <w:gridSpan w:val="4"/>
            <w:tcBorders>
              <w:bottom w:val="single" w:sz="4" w:space="0" w:color="auto"/>
            </w:tcBorders>
            <w:shd w:val="pct20" w:color="003FFF" w:fill="auto"/>
          </w:tcPr>
          <w:p w:rsidR="00AB378A" w:rsidRPr="00DF5AC0" w:rsidRDefault="00AB378A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391432" w:rsidRPr="00C614C7" w:rsidTr="00581EFA"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3FFF" w:fill="auto"/>
          </w:tcPr>
          <w:p w:rsidR="00391432" w:rsidRPr="00C614C7" w:rsidRDefault="00391432" w:rsidP="00391432">
            <w:pPr>
              <w:pStyle w:val="Tables-TCenteredText"/>
              <w:rPr>
                <w:rFonts w:ascii="Arial" w:hAnsi="Arial" w:cs="Arial"/>
              </w:rPr>
            </w:pPr>
          </w:p>
        </w:tc>
        <w:tc>
          <w:tcPr>
            <w:tcW w:w="82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3FFF" w:fill="auto"/>
          </w:tcPr>
          <w:p w:rsidR="00391432" w:rsidRPr="00C614C7" w:rsidRDefault="00391432" w:rsidP="00391432">
            <w:pPr>
              <w:pStyle w:val="Bottom-Tabletext"/>
              <w:rPr>
                <w:rFonts w:cs="Arial"/>
              </w:rPr>
            </w:pPr>
          </w:p>
        </w:tc>
      </w:tr>
      <w:tr w:rsidR="00391432" w:rsidRPr="00C614C7" w:rsidTr="00581EFA">
        <w:tc>
          <w:tcPr>
            <w:tcW w:w="948" w:type="dxa"/>
            <w:shd w:val="pct55" w:color="003FFF" w:fill="auto"/>
          </w:tcPr>
          <w:p w:rsidR="00391432" w:rsidRPr="00C614C7" w:rsidRDefault="00391432" w:rsidP="00391432">
            <w:pPr>
              <w:pStyle w:val="Bottom-TableBhead"/>
              <w:rPr>
                <w:rFonts w:cs="Arial"/>
              </w:rPr>
            </w:pPr>
            <w:r w:rsidRPr="00C614C7">
              <w:rPr>
                <w:rFonts w:cs="Arial"/>
              </w:rPr>
              <w:t>Day(s)</w:t>
            </w:r>
          </w:p>
        </w:tc>
        <w:tc>
          <w:tcPr>
            <w:tcW w:w="2148" w:type="dxa"/>
            <w:shd w:val="pct55" w:color="003FFF" w:fill="auto"/>
          </w:tcPr>
          <w:p w:rsidR="00391432" w:rsidRPr="00C614C7" w:rsidRDefault="00391432" w:rsidP="00391432">
            <w:pPr>
              <w:pStyle w:val="Bottom-TableBhead"/>
              <w:rPr>
                <w:rFonts w:cs="Arial"/>
              </w:rPr>
            </w:pPr>
            <w:r w:rsidRPr="00C614C7">
              <w:rPr>
                <w:rFonts w:cs="Arial"/>
              </w:rPr>
              <w:t>Topic(s)</w:t>
            </w:r>
          </w:p>
        </w:tc>
        <w:tc>
          <w:tcPr>
            <w:tcW w:w="908" w:type="dxa"/>
            <w:shd w:val="pct55" w:color="003FFF" w:fill="auto"/>
          </w:tcPr>
          <w:p w:rsidR="00391432" w:rsidRPr="00C614C7" w:rsidRDefault="00391432" w:rsidP="00391432">
            <w:pPr>
              <w:pStyle w:val="Bottom-TableBhead"/>
              <w:rPr>
                <w:rFonts w:cs="Arial"/>
              </w:rPr>
            </w:pPr>
            <w:r w:rsidRPr="00C614C7">
              <w:rPr>
                <w:rFonts w:cs="Arial"/>
              </w:rPr>
              <w:t>Pages</w:t>
            </w:r>
          </w:p>
        </w:tc>
        <w:tc>
          <w:tcPr>
            <w:tcW w:w="2359" w:type="dxa"/>
            <w:shd w:val="pct55" w:color="003FFF" w:fill="auto"/>
          </w:tcPr>
          <w:p w:rsidR="00391432" w:rsidRPr="00C614C7" w:rsidRDefault="00391432" w:rsidP="00391432">
            <w:pPr>
              <w:pStyle w:val="Bottom-TableBhead"/>
              <w:rPr>
                <w:rFonts w:cs="Arial"/>
              </w:rPr>
            </w:pPr>
            <w:r w:rsidRPr="00C614C7">
              <w:rPr>
                <w:rFonts w:cs="Arial"/>
              </w:rPr>
              <w:t>Support Materials</w:t>
            </w:r>
          </w:p>
        </w:tc>
        <w:tc>
          <w:tcPr>
            <w:tcW w:w="2856" w:type="dxa"/>
            <w:shd w:val="pct55" w:color="003FFF" w:fill="auto"/>
          </w:tcPr>
          <w:p w:rsidR="00391432" w:rsidRPr="00C614C7" w:rsidRDefault="00391432" w:rsidP="00391432">
            <w:pPr>
              <w:pStyle w:val="Bottom-TableBhead"/>
              <w:rPr>
                <w:rFonts w:cs="Arial"/>
              </w:rPr>
            </w:pPr>
            <w:r w:rsidRPr="00C614C7">
              <w:rPr>
                <w:rFonts w:cs="Arial"/>
              </w:rPr>
              <w:t>Bible Integration</w:t>
            </w:r>
          </w:p>
        </w:tc>
      </w:tr>
      <w:tr w:rsidR="00391432" w:rsidRPr="00C614C7" w:rsidTr="00581EFA">
        <w:tc>
          <w:tcPr>
            <w:tcW w:w="9219" w:type="dxa"/>
            <w:gridSpan w:val="5"/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16: The Gilded Age (1877–1896)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91–92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Industry and Invention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335–42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Andrew Carnegie: “The Gospel of Wealth,” 1889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“Entrepreneurs and the Bible” </w:t>
            </w:r>
            <w:r w:rsidRPr="00DF5AC0">
              <w:rPr>
                <w:rFonts w:cs="Arial"/>
                <w:sz w:val="18"/>
                <w:szCs w:val="18"/>
              </w:rPr>
              <w:br/>
              <w:t>(p. 336)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“Good and Bad Influences” </w:t>
            </w:r>
            <w:r w:rsidRPr="00DF5AC0">
              <w:rPr>
                <w:rFonts w:cs="Arial"/>
                <w:sz w:val="18"/>
                <w:szCs w:val="18"/>
              </w:rPr>
              <w:br/>
              <w:t>(p. 337)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“Carnegie, the Philanthropist” (p. 338)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“H. J. Heinz” (p. 341)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93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Political Reform and Reaction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343–46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DF5AC0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“Garfield’s Assassination” (p. </w:t>
            </w:r>
            <w:r w:rsidR="00DF5AC0">
              <w:rPr>
                <w:rFonts w:cs="Arial"/>
                <w:sz w:val="18"/>
                <w:szCs w:val="18"/>
              </w:rPr>
              <w:t>3</w:t>
            </w:r>
            <w:r w:rsidRPr="00DF5AC0">
              <w:rPr>
                <w:rFonts w:cs="Arial"/>
                <w:sz w:val="18"/>
                <w:szCs w:val="18"/>
              </w:rPr>
              <w:t>43)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“Corruption” (p. 343)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94.0–95.5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Labor, Rural, and Economic Issues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347–52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J. C. Penney’s Business Principles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“Servants and Masters” (p. 347)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Section Review Question #7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95.5–97.0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Change and Challenge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352–59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Chinese Exclusion Act (1882)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Chapter Review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“The Flood of Darwinism” (p. 355)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“Social Gospel” (p. 355)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“Pursuit of Happiness” (p. 356)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Discussion of Dwight L. Moody, Ira Sankey, Fanny Crosby, and Philip Bliss</w:t>
            </w: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lastRenderedPageBreak/>
              <w:t>97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98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391432" w:rsidRPr="00C614C7" w:rsidTr="00581EFA">
        <w:tc>
          <w:tcPr>
            <w:tcW w:w="9219" w:type="dxa"/>
            <w:gridSpan w:val="5"/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17: America Expands (1850–1900)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99.0–101.5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Western Expansion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362–73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Farming Fluctuations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“Limitless Resources?” (p. 364)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“Get-Rich-Quick Schemes” (p. 365)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101.5–103.0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Indian Affairs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373–78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Sitting Bull Speaks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Chief Joseph Speaks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DF5AC0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“Christian Influence in Chief Joseph’s Tribe” (p. 377)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103–104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International Expansion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378–86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McKinley on the U.S. Acquisition of the Philippines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Missions Work in the Nineteenth Century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“Missionaries and Culture” (p. 382)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“God’s Protecting Hand” (p. 382)</w:t>
            </w: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105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tcBorders>
              <w:bottom w:val="single" w:sz="4" w:space="0" w:color="auto"/>
            </w:tcBorders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106</w:t>
            </w:r>
          </w:p>
        </w:tc>
        <w:tc>
          <w:tcPr>
            <w:tcW w:w="8271" w:type="dxa"/>
            <w:gridSpan w:val="4"/>
            <w:tcBorders>
              <w:bottom w:val="single" w:sz="4" w:space="0" w:color="auto"/>
            </w:tcBorders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C82156" w:rsidRPr="00C614C7" w:rsidTr="00581EFA">
        <w:trPr>
          <w:trHeight w:hRule="exact" w:val="720"/>
        </w:trPr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3FFF" w:fill="auto"/>
          </w:tcPr>
          <w:p w:rsidR="00C82156" w:rsidRPr="00C614C7" w:rsidRDefault="00C82156" w:rsidP="00391432">
            <w:pPr>
              <w:pStyle w:val="Tables-TCenteredText"/>
              <w:rPr>
                <w:rFonts w:ascii="Arial" w:hAnsi="Arial" w:cs="Arial"/>
              </w:rPr>
            </w:pPr>
          </w:p>
        </w:tc>
        <w:tc>
          <w:tcPr>
            <w:tcW w:w="82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3FFF" w:fill="auto"/>
          </w:tcPr>
          <w:p w:rsidR="00C82156" w:rsidRPr="00C614C7" w:rsidRDefault="00C82156" w:rsidP="00DF5AC0">
            <w:pPr>
              <w:pStyle w:val="Bottom-Tabletext"/>
              <w:ind w:left="0" w:firstLine="0"/>
              <w:rPr>
                <w:rFonts w:cs="Arial"/>
              </w:rPr>
            </w:pPr>
          </w:p>
        </w:tc>
      </w:tr>
      <w:tr w:rsidR="00391432" w:rsidRPr="00C614C7" w:rsidTr="00581EFA">
        <w:tc>
          <w:tcPr>
            <w:tcW w:w="9219" w:type="dxa"/>
            <w:gridSpan w:val="5"/>
            <w:tcBorders>
              <w:top w:val="nil"/>
            </w:tcBorders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18: The Progressive Era (1890–1920)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107.0–108.5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Progressive Movement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389–95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1: Progressive Terms 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“From Providential to Progressive?” (p. 389)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“Christians and Democracy” (p. 390)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108.5–111.0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Progressive Politics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395–408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Progressivism: The Movement and the Politics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3: </w:t>
            </w:r>
            <w:r w:rsidRPr="00DF5AC0">
              <w:rPr>
                <w:rStyle w:val="italic"/>
                <w:rFonts w:eastAsiaTheme="majorEastAsia" w:cs="Arial"/>
                <w:sz w:val="18"/>
                <w:szCs w:val="18"/>
              </w:rPr>
              <w:t>The Jungle</w:t>
            </w:r>
            <w:r w:rsidRPr="00DF5AC0">
              <w:rPr>
                <w:rFonts w:cs="Arial"/>
                <w:sz w:val="18"/>
                <w:szCs w:val="18"/>
              </w:rPr>
              <w:t xml:space="preserve"> by Upton Sinclair 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“Justice or Law” (p. 404)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111.0–112.5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Progressive Society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408–14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Chapter Review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“Progressives’ View of Man” (p. 410)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“God Gave Them to Me” (p. 411)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“Secular Humanism” (p. 412)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“One Made a Difference” (p. 412)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“Purpose of Bible Conferences” (p. 413)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“Voices of Truth” (p. 413)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“Progressivism, Technology, and Religion” </w:t>
            </w:r>
            <w:r w:rsidRPr="00DF5AC0">
              <w:rPr>
                <w:rFonts w:cs="Arial"/>
                <w:sz w:val="18"/>
                <w:szCs w:val="18"/>
              </w:rPr>
              <w:br/>
              <w:t>(p. 414)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112.5–113.0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Progressivism Evaluated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414–15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“Assessment of Progressivism” </w:t>
            </w:r>
            <w:r w:rsidRPr="00DF5AC0">
              <w:rPr>
                <w:rFonts w:cs="Arial"/>
                <w:sz w:val="18"/>
                <w:szCs w:val="18"/>
              </w:rPr>
              <w:br/>
              <w:t>(p. 414)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“The Inevitability of Progress?” (p. 415)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Section Review Question #2</w:t>
            </w: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113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114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391432" w:rsidRPr="00C614C7" w:rsidTr="00581EFA">
        <w:tc>
          <w:tcPr>
            <w:tcW w:w="9219" w:type="dxa"/>
            <w:gridSpan w:val="5"/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lastRenderedPageBreak/>
              <w:t>Chapter 19: The Great War (1914–1920)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115–117.5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Idealism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418–25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Wilson’s Call for U.S. Neutrality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Map Study: Europe During the Great War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“Moral Leadership” (p. 419)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117.5–120.0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Intervention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425–34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Poster Propaganda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“Religion and World War I” (p. 431)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“Civil Religion and World War I” (p. 431)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120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Isolation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434–38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4: Chapter Review 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“Idealism Is Going to Save the World” (p. 437)</w:t>
            </w: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121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122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391432" w:rsidRPr="00C614C7" w:rsidTr="00581EFA">
        <w:tc>
          <w:tcPr>
            <w:tcW w:w="9219" w:type="dxa"/>
            <w:gridSpan w:val="5"/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20: The Twenties (1920–1929)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123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Normalcy and Shortsightedness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443–50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1: “Silent Cal” Coolidge 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2: Who’s Who? 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“The Failure of Peace and the Cause of War” (p. 445)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“Effects of Friends” (p. 447)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Section Review Questions #9, 10</w:t>
            </w:r>
          </w:p>
        </w:tc>
      </w:tr>
      <w:tr w:rsidR="00391432" w:rsidRPr="00C614C7" w:rsidTr="00581EFA">
        <w:trPr>
          <w:cantSplit/>
        </w:trPr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124–125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Culture Wars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450–58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3: </w:t>
            </w:r>
            <w:r w:rsidRPr="00DF5AC0">
              <w:rPr>
                <w:rStyle w:val="italic"/>
                <w:rFonts w:eastAsiaTheme="majorEastAsia" w:cs="Arial"/>
                <w:sz w:val="18"/>
                <w:szCs w:val="18"/>
              </w:rPr>
              <w:t>The Descent of Man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Positive or Negative Influence?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“Moral Decline” (p. 452)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“Morality Legislation Debate” (p. 455)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“Fundamentalist vs. Modernist” (p. 456)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“Defending the Fundamentals” (p. 456)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“Bryan: ‘He Kept the Faith’” (p. 457)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126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From Roar to Ruin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458–62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127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128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391432" w:rsidRPr="00C614C7" w:rsidTr="00581EFA">
        <w:tc>
          <w:tcPr>
            <w:tcW w:w="9219" w:type="dxa"/>
            <w:gridSpan w:val="5"/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21: The Thirties (1929–1939)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129–130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Hoover Gets the Blame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465–73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“I Remember” (p. 467)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“Government and Poverty” (p. 466)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131–132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FDR and the New Deal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473–82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Franklin Roosevelt’s First Inaugural Address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How the AAA “Helped” Farmers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A Positive View of the New Deal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133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Life in the Thirties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483–88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Long-Term Consequences of the New Deal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134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lastRenderedPageBreak/>
              <w:t>135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391432" w:rsidRPr="00C614C7" w:rsidTr="00581EFA">
        <w:tc>
          <w:tcPr>
            <w:tcW w:w="9219" w:type="dxa"/>
            <w:gridSpan w:val="5"/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22: The World at War (1939–1945)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136–137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 Time of Tyrants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491–98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A Time of Tyrants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“Preserve the Peace” (p. 495)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“Divine Intervention” (p. 496)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138–139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Isolation and Infamy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499–507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FDR’s Request for Declaration of War Against Japan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Section Review Question #11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140–141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Fight for Fortress Europe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507–12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Map Study: The European Theater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142–143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Pushing Back the Axis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512–20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Map Study: The Pacific Theater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5: Chapter Review 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144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145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391432" w:rsidRPr="00C614C7" w:rsidTr="00581EFA">
        <w:tc>
          <w:tcPr>
            <w:tcW w:w="9219" w:type="dxa"/>
            <w:gridSpan w:val="5"/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23: The Postwar Era (1945–1963)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146–147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Cold War Begins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525–37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Map Study: The Korean War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How to Fight a War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“The UN” (p. 526)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148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Domestic Reform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537–43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Eisenhower’s Farewell Address to the Nation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149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Life in Postwar America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544–50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Integration at Central High School in Little Rock, Arkansas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“Debts” (p. 545)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“Postwar Families” (p. 545)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“Civil Disobedience” (p. 548)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“Ecumenical Movement” (p. 549)</w:t>
            </w: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150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151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391432" w:rsidRPr="00C614C7" w:rsidTr="00581EFA">
        <w:tc>
          <w:tcPr>
            <w:tcW w:w="9219" w:type="dxa"/>
            <w:gridSpan w:val="5"/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24: The Shattered Society (1963–1973)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152–153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Johnson and the Great Society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553–59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The Johnson Years—Salving Society’s Ills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2: Map Study: War in Vietnam 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“Helping the Poor and Needy” (p. 554)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“Christian Vietnam Veteran” (p. 558)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154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Upheaval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560–64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DF5AC0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“What the Sixties Wrought”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“New Left” (p. 562)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“Countering the Counterculture” (p. 563)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“Counterculture Creeds” (p. 563)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“Genuine Love” (p. 563)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155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1968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564–66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“Do They Remember?” (p. 565)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lastRenderedPageBreak/>
              <w:t>156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Nixon and the Silent Majority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567–71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Nixon Comments on His Historic Trip to China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157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158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391432" w:rsidRPr="00C614C7" w:rsidTr="00581EFA">
        <w:tc>
          <w:tcPr>
            <w:tcW w:w="9219" w:type="dxa"/>
            <w:gridSpan w:val="5"/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25: A Nation with Challenges (1973–1980)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159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Embattled Presidency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574–77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DF5AC0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1: Some Personal </w:t>
            </w:r>
            <w:r w:rsidR="00DF5AC0">
              <w:rPr>
                <w:rFonts w:cs="Arial"/>
                <w:sz w:val="18"/>
                <w:szCs w:val="18"/>
              </w:rPr>
              <w:t>O</w:t>
            </w:r>
            <w:r w:rsidRPr="00DF5AC0">
              <w:rPr>
                <w:rFonts w:cs="Arial"/>
                <w:sz w:val="18"/>
                <w:szCs w:val="18"/>
              </w:rPr>
              <w:t>bservations on Watergate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160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Domestic Difficulties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577–82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President Ford’s Call to “WIN” [Whip Inflation Now]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“Environmental Concerns” (p. 578)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“Legislating Equality” (p. 579)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“Feminism” (p. 580)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“One Can Make a Difference” (p. 581)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“Homosexual Rights from a Biblical Perspective” (p. 581)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161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Carter Years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582–87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Three Men and the Presidency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162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Rising Conservative Tide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587–91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Chapter Review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“The Political Christian” (p. 588)</w:t>
            </w: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163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tcBorders>
              <w:bottom w:val="single" w:sz="4" w:space="0" w:color="auto"/>
            </w:tcBorders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164</w:t>
            </w:r>
          </w:p>
        </w:tc>
        <w:tc>
          <w:tcPr>
            <w:tcW w:w="8271" w:type="dxa"/>
            <w:gridSpan w:val="4"/>
            <w:tcBorders>
              <w:bottom w:val="single" w:sz="4" w:space="0" w:color="auto"/>
            </w:tcBorders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581EFA" w:rsidRPr="00C614C7" w:rsidTr="00581EFA">
        <w:trPr>
          <w:cantSplit/>
          <w:trHeight w:hRule="exact" w:val="720"/>
        </w:trPr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3FFF" w:fill="auto"/>
          </w:tcPr>
          <w:p w:rsidR="00581EFA" w:rsidRPr="00C614C7" w:rsidRDefault="00581EFA" w:rsidP="00391432">
            <w:pPr>
              <w:pStyle w:val="Bottom-TableNumbers"/>
              <w:rPr>
                <w:rFonts w:ascii="Arial" w:hAnsi="Arial" w:cs="Arial"/>
              </w:rPr>
            </w:pPr>
          </w:p>
        </w:tc>
        <w:tc>
          <w:tcPr>
            <w:tcW w:w="82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3FFF" w:fill="auto"/>
          </w:tcPr>
          <w:p w:rsidR="00581EFA" w:rsidRPr="00C614C7" w:rsidRDefault="00581EFA" w:rsidP="00391432">
            <w:pPr>
              <w:pStyle w:val="Bottom-Tabletext"/>
              <w:rPr>
                <w:rFonts w:cs="Arial"/>
              </w:rPr>
            </w:pPr>
          </w:p>
        </w:tc>
      </w:tr>
      <w:tr w:rsidR="00391432" w:rsidRPr="00C614C7" w:rsidTr="00581EFA">
        <w:tc>
          <w:tcPr>
            <w:tcW w:w="9219" w:type="dxa"/>
            <w:gridSpan w:val="5"/>
            <w:tcBorders>
              <w:top w:val="nil"/>
            </w:tcBorders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26: Resurgence of Conservatism (1981–1992)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165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Reagan Revolution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594–97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“Reagan Quotes” (p. 597)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166–167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Reagan’s Foreign Policy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597–602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Map Study: The Reagan Doctrine in Central America and the Caribbean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168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Presidency of George H. W. Bush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603–10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Activity 2: Map Study: Operation Desert Storm 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Presidential Address on the Gulf War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Chapter Review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“No New Taxes” (p. 609)</w:t>
            </w: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169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Bottom-TableNumbers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170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  <w:tr w:rsidR="00391432" w:rsidRPr="00C614C7" w:rsidTr="00581EFA">
        <w:tc>
          <w:tcPr>
            <w:tcW w:w="9219" w:type="dxa"/>
            <w:gridSpan w:val="5"/>
            <w:shd w:val="clear" w:color="auto" w:fill="003FFF"/>
          </w:tcPr>
          <w:p w:rsidR="00391432" w:rsidRPr="00C614C7" w:rsidRDefault="00391432" w:rsidP="00391432">
            <w:pPr>
              <w:pStyle w:val="Bottom-TableAhead"/>
              <w:rPr>
                <w:rFonts w:cs="Arial"/>
              </w:rPr>
            </w:pPr>
            <w:r w:rsidRPr="00C614C7">
              <w:rPr>
                <w:rFonts w:cs="Arial"/>
              </w:rPr>
              <w:t>Chapter 27: Facing a New Millennium (1993–2017)</w:t>
            </w: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lastRenderedPageBreak/>
              <w:t>171–172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Clinton Administration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613–21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1: The Clinton Years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“Christian Foundations” (p. 614)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“Talk Radio” (p. 615)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“Private vs. Public Life” (p. 618)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“Political Involvement” (p. 620)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173.0–175.5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George W. Bush Administration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621–29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2: George W. Bush’s First Inaugural Address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432" w:rsidRPr="00C614C7" w:rsidTr="00581EFA">
        <w:tc>
          <w:tcPr>
            <w:tcW w:w="94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175.5–177.0</w:t>
            </w:r>
          </w:p>
        </w:tc>
        <w:tc>
          <w:tcPr>
            <w:tcW w:w="2148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The Obama Administration</w:t>
            </w:r>
          </w:p>
        </w:tc>
        <w:tc>
          <w:tcPr>
            <w:tcW w:w="908" w:type="dxa"/>
            <w:shd w:val="pct2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629–35</w:t>
            </w:r>
          </w:p>
        </w:tc>
        <w:tc>
          <w:tcPr>
            <w:tcW w:w="2359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3: Barack Obama’s First Inaugural Address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4: Donald Trump’s Inaugural Address</w:t>
            </w:r>
          </w:p>
        </w:tc>
        <w:tc>
          <w:tcPr>
            <w:tcW w:w="2856" w:type="dxa"/>
            <w:shd w:val="pct2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 xml:space="preserve">“Responding to the Immigration Issue” </w:t>
            </w:r>
            <w:r w:rsidRPr="00DF5AC0">
              <w:rPr>
                <w:rFonts w:cs="Arial"/>
                <w:sz w:val="18"/>
                <w:szCs w:val="18"/>
              </w:rPr>
              <w:br/>
              <w:t>(p. 632)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“Christians and the 2016 Election” (p. 634)</w:t>
            </w:r>
          </w:p>
          <w:p w:rsidR="00391432" w:rsidRPr="00DF5AC0" w:rsidRDefault="00391432" w:rsidP="00DF5AC0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“Religious Liberty or Freedom of Worship?” (p. 634)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178</w:t>
            </w:r>
          </w:p>
        </w:tc>
        <w:tc>
          <w:tcPr>
            <w:tcW w:w="2148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American Culture in a New Era</w:t>
            </w:r>
          </w:p>
        </w:tc>
        <w:tc>
          <w:tcPr>
            <w:tcW w:w="90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636–38</w:t>
            </w:r>
          </w:p>
        </w:tc>
        <w:tc>
          <w:tcPr>
            <w:tcW w:w="2359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Activity 5: Chapter Review</w:t>
            </w:r>
          </w:p>
        </w:tc>
        <w:tc>
          <w:tcPr>
            <w:tcW w:w="2856" w:type="dxa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</w:t>
            </w:r>
            <w:r w:rsidRPr="00DF5AC0">
              <w:rPr>
                <w:rStyle w:val="italic"/>
                <w:rFonts w:eastAsiaTheme="majorEastAsia" w:cs="Arial"/>
                <w:sz w:val="18"/>
                <w:szCs w:val="18"/>
              </w:rPr>
              <w:t>Obergefell v. Hodges</w:t>
            </w:r>
            <w:r w:rsidRPr="00DF5AC0">
              <w:rPr>
                <w:rFonts w:cs="Arial"/>
                <w:sz w:val="18"/>
                <w:szCs w:val="18"/>
              </w:rPr>
              <w:t xml:space="preserve"> and Religious Liberty” </w:t>
            </w:r>
            <w:r w:rsidRPr="00DF5AC0">
              <w:rPr>
                <w:rFonts w:cs="Arial"/>
                <w:sz w:val="18"/>
                <w:szCs w:val="18"/>
              </w:rPr>
              <w:br/>
              <w:t>(p. 637)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“Discussing LGBTQ Issues” (p. 637)</w:t>
            </w:r>
          </w:p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“How Should Christians Respond?” (p. 637)</w:t>
            </w:r>
          </w:p>
          <w:p w:rsidR="00391432" w:rsidRPr="00DF5AC0" w:rsidRDefault="00391432" w:rsidP="00DF5AC0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“Exercising Religious Liberty Is Not Bigotry” (p. 638)</w:t>
            </w:r>
          </w:p>
        </w:tc>
      </w:tr>
      <w:tr w:rsidR="00391432" w:rsidRPr="00C614C7" w:rsidTr="00581EFA">
        <w:tc>
          <w:tcPr>
            <w:tcW w:w="948" w:type="dxa"/>
            <w:shd w:val="pct35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179</w:t>
            </w:r>
          </w:p>
        </w:tc>
        <w:tc>
          <w:tcPr>
            <w:tcW w:w="8271" w:type="dxa"/>
            <w:gridSpan w:val="4"/>
            <w:shd w:val="pct35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Review</w:t>
            </w:r>
          </w:p>
        </w:tc>
      </w:tr>
      <w:tr w:rsidR="00391432" w:rsidRPr="00C614C7" w:rsidTr="00581EFA">
        <w:tc>
          <w:tcPr>
            <w:tcW w:w="948" w:type="dxa"/>
            <w:shd w:val="pct10" w:color="003FFF" w:fill="auto"/>
          </w:tcPr>
          <w:p w:rsidR="00391432" w:rsidRPr="00DF5AC0" w:rsidRDefault="00391432" w:rsidP="00391432">
            <w:pPr>
              <w:pStyle w:val="Tables-TCenteredText"/>
              <w:rPr>
                <w:rFonts w:ascii="Arial" w:hAnsi="Arial" w:cs="Arial"/>
                <w:szCs w:val="18"/>
              </w:rPr>
            </w:pPr>
            <w:r w:rsidRPr="00DF5AC0">
              <w:rPr>
                <w:rFonts w:ascii="Arial" w:hAnsi="Arial" w:cs="Arial"/>
                <w:szCs w:val="18"/>
              </w:rPr>
              <w:t>180</w:t>
            </w:r>
          </w:p>
        </w:tc>
        <w:tc>
          <w:tcPr>
            <w:tcW w:w="8271" w:type="dxa"/>
            <w:gridSpan w:val="4"/>
            <w:shd w:val="pct10" w:color="003FFF" w:fill="auto"/>
          </w:tcPr>
          <w:p w:rsidR="00391432" w:rsidRPr="00DF5AC0" w:rsidRDefault="00391432" w:rsidP="00391432">
            <w:pPr>
              <w:pStyle w:val="Bottom-Tabletext"/>
              <w:rPr>
                <w:rFonts w:cs="Arial"/>
                <w:sz w:val="18"/>
                <w:szCs w:val="18"/>
              </w:rPr>
            </w:pPr>
            <w:r w:rsidRPr="00DF5AC0">
              <w:rPr>
                <w:rFonts w:cs="Arial"/>
                <w:sz w:val="18"/>
                <w:szCs w:val="18"/>
              </w:rPr>
              <w:t>Chapter Test</w:t>
            </w:r>
          </w:p>
        </w:tc>
      </w:tr>
    </w:tbl>
    <w:p w:rsidR="00AB378A" w:rsidRDefault="00AB378A"/>
    <w:sectPr w:rsidR="00AB378A" w:rsidSect="00C8215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C7" w:rsidRDefault="00C614C7" w:rsidP="00C614C7">
      <w:r>
        <w:separator/>
      </w:r>
    </w:p>
  </w:endnote>
  <w:endnote w:type="continuationSeparator" w:id="0">
    <w:p w:rsidR="00C614C7" w:rsidRDefault="00C614C7" w:rsidP="00C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C7" w:rsidRPr="00C614C7" w:rsidRDefault="00C614C7">
    <w:pPr>
      <w:pStyle w:val="Footer"/>
      <w:rPr>
        <w:rFonts w:ascii="Arial" w:hAnsi="Arial" w:cs="Arial"/>
        <w:sz w:val="16"/>
      </w:rPr>
    </w:pPr>
    <w:r w:rsidRPr="00C614C7">
      <w:rPr>
        <w:rFonts w:ascii="Arial" w:hAnsi="Arial" w:cs="Arial"/>
        <w:sz w:val="16"/>
      </w:rPr>
      <w:t>©2018 BJU Press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C7" w:rsidRDefault="00C614C7" w:rsidP="00C614C7">
      <w:r>
        <w:separator/>
      </w:r>
    </w:p>
  </w:footnote>
  <w:footnote w:type="continuationSeparator" w:id="0">
    <w:p w:rsidR="00C614C7" w:rsidRDefault="00C614C7" w:rsidP="00C6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A"/>
    <w:rsid w:val="001B665B"/>
    <w:rsid w:val="001F5E8C"/>
    <w:rsid w:val="00391432"/>
    <w:rsid w:val="0050122D"/>
    <w:rsid w:val="00581EFA"/>
    <w:rsid w:val="00625259"/>
    <w:rsid w:val="006B4568"/>
    <w:rsid w:val="007B1019"/>
    <w:rsid w:val="008F35C6"/>
    <w:rsid w:val="009B0BDB"/>
    <w:rsid w:val="00AB378A"/>
    <w:rsid w:val="00C614C7"/>
    <w:rsid w:val="00C82156"/>
    <w:rsid w:val="00DF5AC0"/>
    <w:rsid w:val="00E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0E08F-A9D2-7345-953E-290D30F0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ttom-Tabletext">
    <w:name w:val="Bottom-&gt;Table text"/>
    <w:qFormat/>
    <w:rsid w:val="009B0BDB"/>
    <w:pPr>
      <w:ind w:left="200" w:right="120" w:hanging="200"/>
    </w:pPr>
    <w:rPr>
      <w:rFonts w:ascii="Arial" w:eastAsia="Times New Roman" w:hAnsi="Arial" w:cs="Myriad Pro"/>
      <w:sz w:val="17"/>
      <w:szCs w:val="20"/>
    </w:rPr>
  </w:style>
  <w:style w:type="paragraph" w:customStyle="1" w:styleId="Tables-TCenteredText">
    <w:name w:val="Tables-&gt;(T) Centered Text"/>
    <w:qFormat/>
    <w:rsid w:val="00AB378A"/>
    <w:pPr>
      <w:jc w:val="center"/>
    </w:pPr>
    <w:rPr>
      <w:rFonts w:ascii="Myriad Pro" w:eastAsia="Times New Roman" w:hAnsi="Myriad Pro" w:cs="Myriad Pro"/>
      <w:sz w:val="18"/>
      <w:szCs w:val="20"/>
    </w:rPr>
  </w:style>
  <w:style w:type="paragraph" w:customStyle="1" w:styleId="Bottom-TableAhead">
    <w:name w:val="Bottom-&gt;Table A head"/>
    <w:basedOn w:val="Normal"/>
    <w:next w:val="Bottom-Tabletext"/>
    <w:qFormat/>
    <w:rsid w:val="00C82156"/>
    <w:pPr>
      <w:jc w:val="center"/>
    </w:pPr>
    <w:rPr>
      <w:rFonts w:ascii="Arial" w:eastAsia="Times New Roman" w:hAnsi="Arial" w:cs="Myriad Pro"/>
      <w:b/>
      <w:i/>
      <w:color w:val="FFFFFF"/>
      <w:sz w:val="22"/>
      <w:szCs w:val="20"/>
    </w:rPr>
  </w:style>
  <w:style w:type="paragraph" w:customStyle="1" w:styleId="Bottom-TableBhead">
    <w:name w:val="Bottom-&gt;Table B head"/>
    <w:basedOn w:val="Bottom-TableAhead"/>
    <w:next w:val="Bottom-Tabletext"/>
    <w:qFormat/>
    <w:rsid w:val="00C82156"/>
    <w:rPr>
      <w:i w:val="0"/>
      <w:color w:val="000000" w:themeColor="text1"/>
      <w:sz w:val="16"/>
    </w:rPr>
  </w:style>
  <w:style w:type="table" w:customStyle="1" w:styleId="DefaultTable">
    <w:name w:val="Default Table"/>
    <w:qFormat/>
    <w:rsid w:val="00AB378A"/>
    <w:rPr>
      <w:rFonts w:ascii="Minion Pro" w:eastAsia="Times New Roman" w:hAnsi="Minion Pro" w:cs="Minion Pro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alic">
    <w:name w:val="italic"/>
    <w:qFormat/>
    <w:rsid w:val="00391432"/>
    <w:rPr>
      <w:i/>
    </w:rPr>
  </w:style>
  <w:style w:type="paragraph" w:customStyle="1" w:styleId="Bottom-TableNumbers">
    <w:name w:val="Bottom-&gt;Table Numbers"/>
    <w:basedOn w:val="Bottom-Tabletext"/>
    <w:qFormat/>
    <w:rsid w:val="00391432"/>
    <w:pPr>
      <w:tabs>
        <w:tab w:val="decimal" w:pos="460"/>
        <w:tab w:val="decimal" w:pos="820"/>
        <w:tab w:val="left" w:pos="1440"/>
        <w:tab w:val="center" w:pos="4560"/>
      </w:tabs>
      <w:jc w:val="center"/>
    </w:pPr>
    <w:rPr>
      <w:rFonts w:ascii="Myriad Pro" w:hAnsi="Myriad Pro"/>
      <w:sz w:val="18"/>
    </w:rPr>
  </w:style>
  <w:style w:type="paragraph" w:styleId="Header">
    <w:name w:val="header"/>
    <w:basedOn w:val="Normal"/>
    <w:link w:val="HeaderChar"/>
    <w:uiPriority w:val="99"/>
    <w:unhideWhenUsed/>
    <w:rsid w:val="00C61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4C7"/>
  </w:style>
  <w:style w:type="paragraph" w:styleId="Footer">
    <w:name w:val="footer"/>
    <w:basedOn w:val="Normal"/>
    <w:link w:val="FooterChar"/>
    <w:uiPriority w:val="99"/>
    <w:unhideWhenUsed/>
    <w:rsid w:val="00C61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History, 5th ed. Lesson Plan Overview</dc:title>
  <dc:subject/>
  <dc:creator>Microsoft Office User</dc:creator>
  <cp:keywords/>
  <dc:description/>
  <cp:lastModifiedBy>Patterson, Hannah</cp:lastModifiedBy>
  <cp:revision>2</cp:revision>
  <dcterms:created xsi:type="dcterms:W3CDTF">2018-07-25T20:32:00Z</dcterms:created>
  <dcterms:modified xsi:type="dcterms:W3CDTF">2018-07-25T20:32:00Z</dcterms:modified>
</cp:coreProperties>
</file>